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17BF" w14:textId="603E0D86" w:rsidR="005B4726" w:rsidRPr="00992601" w:rsidRDefault="00992601">
      <w:pPr>
        <w:rPr>
          <w:b/>
          <w:bCs/>
        </w:rPr>
      </w:pPr>
      <w:r w:rsidRPr="00992601">
        <w:rPr>
          <w:b/>
          <w:bCs/>
        </w:rPr>
        <w:t>Le funzioni e le attività previste per i servici IVC</w:t>
      </w:r>
    </w:p>
    <w:p w14:paraId="4799B24F" w14:textId="6E5A585D" w:rsidR="00992601" w:rsidRDefault="00992601"/>
    <w:p w14:paraId="1AFCD58F" w14:textId="79C833AF" w:rsidR="00992601" w:rsidRDefault="00992601">
      <w:r>
        <w:t>Le varie normative che hanno definito le funzioni e quindi le competenze degli operatori chiamati ad erogare il servizio IVC, sono state codificate da Atlante Lavoro e descritte in TRE distinte ADA:</w:t>
      </w:r>
    </w:p>
    <w:p w14:paraId="1073BED5" w14:textId="436CA767" w:rsidR="00992601" w:rsidRDefault="00992601"/>
    <w:p w14:paraId="3A5EF2D6" w14:textId="604F793A" w:rsidR="00992601" w:rsidRDefault="00992601">
      <w:r w:rsidRPr="00992601">
        <w:t>Supporto all'individuazione e alla messa in trasparenza delle competenze</w:t>
      </w:r>
      <w:r>
        <w:t>:</w:t>
      </w:r>
    </w:p>
    <w:p w14:paraId="5A299327" w14:textId="688C681B" w:rsidR="00992601" w:rsidRDefault="00BA1DF3">
      <w:hyperlink r:id="rId5" w:history="1">
        <w:r w:rsidR="00992601" w:rsidRPr="00D84E7F">
          <w:rPr>
            <w:rStyle w:val="Collegamentoipertestuale"/>
          </w:rPr>
          <w:t>https://atlantelavoro.inapp.org/dettaglio_ada.php?id_ada=590&amp;id_sequenza=182&amp;id_processo=63</w:t>
        </w:r>
      </w:hyperlink>
    </w:p>
    <w:p w14:paraId="3B76CE6A" w14:textId="6D82B1FE" w:rsidR="00992601" w:rsidRDefault="00992601"/>
    <w:p w14:paraId="49F3437A" w14:textId="19407BC4" w:rsidR="00992601" w:rsidRDefault="00992601">
      <w:r>
        <w:t>Valutazione delle competenze:</w:t>
      </w:r>
    </w:p>
    <w:p w14:paraId="59D8E02C" w14:textId="769A0778" w:rsidR="00992601" w:rsidRDefault="00BA1DF3">
      <w:hyperlink r:id="rId6" w:history="1">
        <w:r w:rsidR="00992601" w:rsidRPr="00D84E7F">
          <w:rPr>
            <w:rStyle w:val="Collegamentoipertestuale"/>
          </w:rPr>
          <w:t>https://atlantelavoro.inapp.org/dettaglio_ada.php?id_ada=591&amp;id_sequenza=182&amp;id_processo=63</w:t>
        </w:r>
      </w:hyperlink>
    </w:p>
    <w:p w14:paraId="3B21EC98" w14:textId="0E1D6B87" w:rsidR="00992601" w:rsidRDefault="00992601"/>
    <w:p w14:paraId="19B2C0EF" w14:textId="0C2E1735" w:rsidR="00992601" w:rsidRDefault="00992601">
      <w:r>
        <w:t>Valutazione tecnica settoriale:</w:t>
      </w:r>
    </w:p>
    <w:p w14:paraId="5F3D0AAB" w14:textId="1A47F70F" w:rsidR="00992601" w:rsidRDefault="00BA1DF3">
      <w:hyperlink r:id="rId7" w:history="1">
        <w:r w:rsidR="00992601" w:rsidRPr="00D84E7F">
          <w:rPr>
            <w:rStyle w:val="Collegamentoipertestuale"/>
          </w:rPr>
          <w:t>https://atlantelavoro.inapp.org/dettaglio_ada.php?id_ada=592&amp;id_sequenza=182&amp;id_processo=63</w:t>
        </w:r>
      </w:hyperlink>
    </w:p>
    <w:p w14:paraId="62BA5C1E" w14:textId="55DDCB4C" w:rsidR="00992601" w:rsidRDefault="00992601"/>
    <w:p w14:paraId="38807B9B" w14:textId="137EFD63" w:rsidR="00992601" w:rsidRDefault="00992601"/>
    <w:p w14:paraId="7A091C15" w14:textId="77777777" w:rsidR="00992601" w:rsidRDefault="00992601">
      <w:r>
        <w:t xml:space="preserve">Tali funzioni / attività sono state descritte in termini di competenze da parte di varie istituzioni. </w:t>
      </w:r>
    </w:p>
    <w:p w14:paraId="09CB7837" w14:textId="1C4ABB88" w:rsidR="00992601" w:rsidRDefault="00992601">
      <w:r>
        <w:t>Ad esempio, la Regione Liguria ha costruito le TRE figure professionali corrispondenti alle sopra richiamate TRE ADA:</w:t>
      </w:r>
    </w:p>
    <w:p w14:paraId="32EBF382" w14:textId="18651E34" w:rsidR="00992601" w:rsidRDefault="00992601" w:rsidP="00BA1DF3">
      <w:pPr>
        <w:pStyle w:val="Paragrafoelenco"/>
        <w:numPr>
          <w:ilvl w:val="0"/>
          <w:numId w:val="1"/>
        </w:numPr>
      </w:pPr>
      <w:r w:rsidRPr="00992601">
        <w:t>Il tecnico IVC</w:t>
      </w:r>
    </w:p>
    <w:p w14:paraId="57E8F232" w14:textId="458DE724" w:rsidR="00992601" w:rsidRDefault="00992601" w:rsidP="00BA1DF3">
      <w:pPr>
        <w:pStyle w:val="Paragrafoelenco"/>
        <w:numPr>
          <w:ilvl w:val="0"/>
          <w:numId w:val="1"/>
        </w:numPr>
      </w:pPr>
      <w:r>
        <w:t>Il metodologo valutatore IVC</w:t>
      </w:r>
    </w:p>
    <w:p w14:paraId="3A03BE1F" w14:textId="7FFFD1F2" w:rsidR="00992601" w:rsidRDefault="00992601" w:rsidP="00BA1DF3">
      <w:pPr>
        <w:pStyle w:val="Paragrafoelenco"/>
        <w:numPr>
          <w:ilvl w:val="0"/>
          <w:numId w:val="1"/>
        </w:numPr>
      </w:pPr>
      <w:r w:rsidRPr="00992601">
        <w:t>L’esperto di settore IVC</w:t>
      </w:r>
    </w:p>
    <w:p w14:paraId="4CC89A49" w14:textId="6E61F57B" w:rsidR="00992601" w:rsidRDefault="00992601">
      <w:r>
        <w:t>(si vedano i tre PDF allegati)</w:t>
      </w:r>
    </w:p>
    <w:p w14:paraId="185C7BE4" w14:textId="6506483F" w:rsidR="00992601" w:rsidRDefault="00992601"/>
    <w:p w14:paraId="3D0E9737" w14:textId="43F64979" w:rsidR="00992601" w:rsidRDefault="00992601" w:rsidP="00992601">
      <w:pPr>
        <w:jc w:val="center"/>
      </w:pPr>
      <w:r w:rsidRPr="00992601">
        <w:t>- - - ° - - -</w:t>
      </w:r>
    </w:p>
    <w:p w14:paraId="739963AA" w14:textId="77777777" w:rsidR="00992601" w:rsidRDefault="00992601"/>
    <w:sectPr w:rsidR="00992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004F5"/>
    <w:multiLevelType w:val="hybridMultilevel"/>
    <w:tmpl w:val="9B78C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01"/>
    <w:rsid w:val="005B4726"/>
    <w:rsid w:val="00992601"/>
    <w:rsid w:val="00B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4F00"/>
  <w15:chartTrackingRefBased/>
  <w15:docId w15:val="{B0D7CACC-F69B-4A5D-9433-BAD1DE43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26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260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elavoro.inapp.org/dettaglio_ada.php?id_ada=592&amp;id_sequenza=182&amp;id_processo=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lantelavoro.inapp.org/dettaglio_ada.php?id_ada=591&amp;id_sequenza=182&amp;id_processo=63" TargetMode="External"/><Relationship Id="rId5" Type="http://schemas.openxmlformats.org/officeDocument/2006/relationships/hyperlink" Target="https://atlantelavoro.inapp.org/dettaglio_ada.php?id_ada=590&amp;id_sequenza=182&amp;id_processo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calvo</dc:creator>
  <cp:keywords/>
  <dc:description/>
  <cp:lastModifiedBy>romano calvo</cp:lastModifiedBy>
  <cp:revision>2</cp:revision>
  <dcterms:created xsi:type="dcterms:W3CDTF">2021-06-07T10:00:00Z</dcterms:created>
  <dcterms:modified xsi:type="dcterms:W3CDTF">2021-06-08T09:54:00Z</dcterms:modified>
</cp:coreProperties>
</file>